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1.5. Общие требования к содержанию, оформлению отчетности и защите отчета по практике</w:t>
      </w: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 окончании практики студент обязан сдать на проверку руководителю практики от кафедры следующие документы:</w:t>
      </w:r>
    </w:p>
    <w:p w:rsidR="006575B5" w:rsidRPr="006575B5" w:rsidRDefault="006575B5" w:rsidP="006575B5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дневник практики (</w:t>
      </w:r>
      <w:r w:rsidRPr="006575B5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Приложение 2</w:t>
      </w: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);</w:t>
      </w:r>
    </w:p>
    <w:p w:rsidR="006575B5" w:rsidRPr="006575B5" w:rsidRDefault="006575B5" w:rsidP="006575B5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отчет о практике (</w:t>
      </w:r>
      <w:r w:rsidRPr="006575B5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Приложение 3</w:t>
      </w: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);</w:t>
      </w:r>
    </w:p>
    <w:p w:rsidR="006575B5" w:rsidRPr="006575B5" w:rsidRDefault="006575B5" w:rsidP="006575B5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отзыв-характеристику (</w:t>
      </w:r>
      <w:r w:rsidRPr="006575B5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Приложение 4</w:t>
      </w: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</w:t>
      </w:r>
      <w:r w:rsidRPr="006575B5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.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Дневник практики</w:t>
      </w: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является основным документом студента во время прохождения практики. Студент обязан ежедневно кратко записывать в дневник все, что им проделано за соответствующий период по выполнению программы практики и индивидуальных заданий. Записи о выполненной работе заверяются подписью руководителя практики. С разрешения руководителя практики студент оставляет у себя составленные им проекты документов, отмечает в дневнике все возникшие вопросы, связанные с разрешением конкретных дел. Ведение таких записей впоследствии облегчит студенту составление отчета о прохождении практики. По требованию руководителя практики студент обязан представлять дневник на просмотр. Руководители практики подписывают дневник после просмотра, делают свои замечания и уточняют задание. По окончании практики дневник должен быть подписан руководителем практики.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Отчет по практике</w:t>
      </w: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выполняется каждым студентом самостоятельно на определенном этапе обучения. Представление отчетов, подготовленных коллективом авторов (2 и более человек), недопустимо.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отчёте о практике должны быть освещены следующие моменты:</w:t>
      </w:r>
    </w:p>
    <w:p w:rsidR="006575B5" w:rsidRPr="006575B5" w:rsidRDefault="006575B5" w:rsidP="006575B5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место, должность и время прохождения практики;</w:t>
      </w:r>
    </w:p>
    <w:p w:rsidR="006575B5" w:rsidRPr="006575B5" w:rsidRDefault="006575B5" w:rsidP="006575B5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описание выполненной работы по отдельным  разделам программы практики;</w:t>
      </w:r>
    </w:p>
    <w:p w:rsidR="006575B5" w:rsidRPr="006575B5" w:rsidRDefault="006575B5" w:rsidP="006575B5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анализ наиболее сложных и  интересных вопросов, изученных студентом на практике;</w:t>
      </w:r>
    </w:p>
    <w:p w:rsidR="006575B5" w:rsidRPr="006575B5" w:rsidRDefault="006575B5" w:rsidP="006575B5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изложение сложных вопросов, возникших в ходе прохождения практики и их возможные решения.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Отчет должен отражать отношение студента к изученным материалам по вопросам деятельности Организации, с которыми студент ознакомился, знания и навыки, которые студент приобрел в ходе практики. Отчет не должен быть пересказом программы практики или повторением дневника, а должен носить аналитический характер. К отчету о прохождении практики должны быть приложены документы, составленные самим студентом при ее прохождении.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Отчет является текстовым документом, который должен быть оформлен в соответствии с требованиями государственного стандарта (ЕСКД – Единая система конструкторской документации).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Отчет должен быть написан технически грамотным языком и содержать титульный лист, задание на практику, оглавление, введение, основную часть, заключение, список использованной литературы, приложения и включать в себя цели и задачи практики, краткую характеристику предприятия, идеи и сущность проделанной работы, и конкретные выводы. К отчету должны быть приложены схемы, эскизы, чертежи или фотографии, а также рабочий дневник (заверенный принимающей организацией) и производственная характеристика на студента от принимающей организации.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Отчет, до сдачи его преподавателю–руководителю практики от кафедры, должен быть подписан студентом, руководителем принимающей организации или руководителем практики от производства и заверен печатью этой организации (на титульном листе).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Отчет по практике представляется в печатном виде, компьютерном оформлении на стандартных листах писчей бумаги формата А</w:t>
      </w:r>
      <w:proofErr w:type="gramStart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</w:t>
      </w:r>
      <w:proofErr w:type="gramEnd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. Объем отчета должен быть не менее 20 страниц. Срок представления отчета по практике составляет не более 7 календарных дней </w:t>
      </w:r>
      <w:proofErr w:type="gramStart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 даты окончания</w:t>
      </w:r>
      <w:proofErr w:type="gramEnd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прохождения практики.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Отчет должен быть напечатан на компьютере через 1,5 интервал</w:t>
      </w:r>
      <w:r w:rsidRPr="006575B5">
        <w:rPr>
          <w:rFonts w:ascii="Tahoma" w:eastAsia="Times New Roman" w:hAnsi="Tahoma" w:cs="Tahoma"/>
          <w:strike/>
          <w:color w:val="000000"/>
          <w:sz w:val="20"/>
          <w:szCs w:val="20"/>
          <w:lang w:eastAsia="ru-RU"/>
        </w:rPr>
        <w:t>,</w:t>
      </w: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 шрифт </w:t>
      </w:r>
      <w:proofErr w:type="spellStart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Times</w:t>
      </w:r>
      <w:proofErr w:type="spellEnd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New</w:t>
      </w:r>
      <w:proofErr w:type="spellEnd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Roman</w:t>
      </w:r>
      <w:proofErr w:type="spellEnd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кегль 14, размеры полей: </w:t>
      </w:r>
      <w:proofErr w:type="gramStart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верхнее</w:t>
      </w:r>
      <w:proofErr w:type="gramEnd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 нижнее – 2 см, левое – 2,5 см, правое – 1,5 см.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Отчет оценивается «неудовлетворительно», «удовлетворительно», «хорошо» или «отлично».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Оценка практики осуществляется по результатам защиты студентом отчета на кафедре о прохождении практики. При этом оцениваются:</w:t>
      </w:r>
    </w:p>
    <w:p w:rsidR="006575B5" w:rsidRPr="006575B5" w:rsidRDefault="006575B5" w:rsidP="006575B5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полнота и качество отработки программы практики и индивидуального задания;</w:t>
      </w:r>
    </w:p>
    <w:p w:rsidR="006575B5" w:rsidRPr="006575B5" w:rsidRDefault="006575B5" w:rsidP="006575B5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степень практического выполнения обязанностей в ходе практики;</w:t>
      </w:r>
    </w:p>
    <w:p w:rsidR="006575B5" w:rsidRPr="006575B5" w:rsidRDefault="006575B5" w:rsidP="006575B5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содержание и качество оформления отчетных документов;</w:t>
      </w:r>
    </w:p>
    <w:p w:rsidR="006575B5" w:rsidRPr="006575B5" w:rsidRDefault="006575B5" w:rsidP="006575B5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трудовая дисциплина студента в ходе прохождения практики.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Отзыв-характеристику</w:t>
      </w: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 дает руководитель практики от организации. В отзыве-характеристике отмечается степень теоретической и практической подготовки студента и качество выполнения им </w:t>
      </w: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обязанностей на практикуемой должности, участие в научно-исследовательской работе, трудовая дисциплина и недостатки, если они имели место.</w:t>
      </w:r>
      <w:r w:rsidRPr="006575B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</w:t>
      </w:r>
    </w:p>
    <w:p w:rsidR="006575B5" w:rsidRPr="006575B5" w:rsidRDefault="006575B5" w:rsidP="006575B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br/>
      </w:r>
      <w:r w:rsidRPr="006575B5">
        <w:rPr>
          <w:rFonts w:ascii="Tahoma" w:hAnsi="Tahoma" w:cs="Tahoma"/>
          <w:b/>
          <w:bCs/>
          <w:color w:val="000000"/>
          <w:sz w:val="20"/>
          <w:szCs w:val="20"/>
        </w:rPr>
        <w:t>3. Производственная практика (по получению профессиональных умений и опыта профессиональной деятельности)</w:t>
      </w:r>
      <w:r w:rsidRPr="006575B5">
        <w:rPr>
          <w:rFonts w:ascii="Tahoma" w:hAnsi="Tahoma" w:cs="Tahoma"/>
          <w:color w:val="000000"/>
          <w:sz w:val="20"/>
          <w:szCs w:val="20"/>
        </w:rPr>
        <w:t> 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Для студентов 3 курса, обучающихся по профилям </w:t>
      </w:r>
      <w:proofErr w:type="spellStart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бакалавриата</w:t>
      </w:r>
      <w:proofErr w:type="spellEnd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«Менеджмент в электроэнергетике и электротехнике», «Электрооборудование и электрохозяйство предприятий, организаций и учреждений», «Электроснабжение», «Электроэнергетические системы и сети»  учебный план предусматривает производственную практику (по получению профессиональных умений и опыта профессиональной деятельности) во 6 семестре продолжительностью 6 недель.</w:t>
      </w:r>
      <w:r w:rsidRPr="006575B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3.1. Цель и задачи производственной практики (по получению профессиональных умений и опыта профессиональной деятельности) 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6575B5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Целью</w:t>
      </w:r>
      <w:r w:rsidRPr="006575B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</w:t>
      </w: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производственной практики (по получению профессиональных умений и опыта профессиональной деятельности) является  закрепление  и углубление полученных при обучении теоретических знаний, а также приобретение опыта при реализации проектов в области электроэнергетики,  формирование навыков самостоятельного решения технических и организационных задач, возникающих в процессах производства, передачи, распределения, преобразования, применения электрической энергии, а также качественного управления потоками энергии и электроэнергетическими системами.</w:t>
      </w:r>
      <w:proofErr w:type="gramEnd"/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Задачи</w:t>
      </w:r>
      <w:r w:rsidRPr="006575B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</w:t>
      </w: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производственной практики (по получению профессиональных умений и опыта профессиональной деятельности) состоят в следующем:</w:t>
      </w:r>
    </w:p>
    <w:p w:rsidR="006575B5" w:rsidRPr="006575B5" w:rsidRDefault="006575B5" w:rsidP="006575B5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ознакомление со структурой энергетического предприятия (подразделениями);</w:t>
      </w:r>
    </w:p>
    <w:p w:rsidR="006575B5" w:rsidRPr="006575B5" w:rsidRDefault="006575B5" w:rsidP="006575B5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получение практических знаний о технологии процессов в электроэнергетике, в том числе ознакомление с приемами и принципами выполнения технологических операций;</w:t>
      </w:r>
    </w:p>
    <w:p w:rsidR="006575B5" w:rsidRPr="006575B5" w:rsidRDefault="006575B5" w:rsidP="006575B5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получение опыта работы непосредственно на рабочем месте в составе бригады (отдела) при выполнении двух-трех технологических операций в рамках выбранной программы обучения;</w:t>
      </w:r>
    </w:p>
    <w:p w:rsidR="006575B5" w:rsidRPr="006575B5" w:rsidRDefault="006575B5" w:rsidP="006575B5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выявление возможных способов снижения трудоемкости и энергоемкости отдельных видов работ и процессов, совершенствование технологических приемов при выполнении отдельных процессов, способствующих повышению производительности труда и экономии электрической энергии (</w:t>
      </w:r>
      <w:proofErr w:type="spellStart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снижениязатрат</w:t>
      </w:r>
      <w:proofErr w:type="spellEnd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);</w:t>
      </w:r>
    </w:p>
    <w:p w:rsidR="006575B5" w:rsidRPr="006575B5" w:rsidRDefault="006575B5" w:rsidP="006575B5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ознакомление с организацией работы бригады (отдела), условиями оплаты</w:t>
      </w: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труда, системой контроля качества, требованиями техники безопасности;</w:t>
      </w:r>
    </w:p>
    <w:p w:rsidR="006575B5" w:rsidRPr="006575B5" w:rsidRDefault="006575B5" w:rsidP="006575B5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практическое изучение различных форм и методов взаимодействия объектов электроэнергетики;</w:t>
      </w:r>
    </w:p>
    <w:p w:rsidR="006575B5" w:rsidRPr="006575B5" w:rsidRDefault="006575B5" w:rsidP="006575B5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овладение стандартами и нормами, регламентирующими отношения в процессах производства, передачи, распределения, преобразования, применения электрической энергии;</w:t>
      </w:r>
    </w:p>
    <w:p w:rsidR="006575B5" w:rsidRPr="006575B5" w:rsidRDefault="006575B5" w:rsidP="006575B5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выработка навыков принятия решений при управлении энергетическими объектами и системами. 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3.2. Места проведения производственной практики (по получению профессиональных умений и опыта профессиональной деятельности)</w:t>
      </w: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6575B5" w:rsidRPr="006575B5" w:rsidRDefault="006575B5" w:rsidP="006575B5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Электросетевые и электромонтажные организации, оснащенные современным технологическим оборудованием.</w:t>
      </w:r>
    </w:p>
    <w:p w:rsidR="006575B5" w:rsidRPr="006575B5" w:rsidRDefault="006575B5" w:rsidP="006575B5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Энергетические службы организаций различных отраслей и форм собственности.</w:t>
      </w:r>
    </w:p>
    <w:p w:rsidR="006575B5" w:rsidRPr="006575B5" w:rsidRDefault="006575B5" w:rsidP="006575B5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Проектные, проектно-изыскательские, профильные научно-исследовательские институты.</w:t>
      </w:r>
    </w:p>
    <w:p w:rsidR="006575B5" w:rsidRPr="006575B5" w:rsidRDefault="006575B5" w:rsidP="006575B5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Организации по эксплуатации, монтажу и ремонту энергетических</w:t>
      </w: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объектов, оборудования, сетей электроснабжения.</w:t>
      </w:r>
    </w:p>
    <w:p w:rsidR="006575B5" w:rsidRPr="006575B5" w:rsidRDefault="006575B5" w:rsidP="006575B5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Прочие предприятия, к основным </w:t>
      </w:r>
      <w:proofErr w:type="gramStart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видам</w:t>
      </w:r>
      <w:proofErr w:type="gramEnd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деятельности которых относятся процессы производства, передачи, распределения, преобразования, применения электрической энергии, управления потоками энергии, разработки и изготовления элементов, устройств и систем, реализующих эти процессы.</w:t>
      </w:r>
      <w:r w:rsidRPr="006575B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3.3. Отчетность по производственной практике (по получению профессиональных умений и опыта профессиональной деятельности)</w:t>
      </w: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Отчет составляется каждым студентом на основе личных наблюдений, материалов рабочего дневника, технической документации, изучаемой литературы, консультаций с инженерно-техническими работниками организации и преподавателем-руководителем практики. 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Содержание отчета по производственной практике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Введение </w:t>
      </w: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включает краткие сведения о структуре предприятия, форме</w:t>
      </w: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собственности, производственной базе, о разрешенных видах строительных работ.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Основная часть </w:t>
      </w: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включает: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1. Сведения об энергетическом объекте, его схема и технические характеристики; описание структуры управления объектом; данные о</w:t>
      </w: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видах и техническом уровне оснащенности работ.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 Технология производства работ.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Студент должен описать технологию выполнения 2-3 видов работ, в которых принимал участие.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 этом необходимо:</w:t>
      </w:r>
    </w:p>
    <w:p w:rsidR="006575B5" w:rsidRPr="006575B5" w:rsidRDefault="006575B5" w:rsidP="006575B5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указать применяемые материалы и оборудование;</w:t>
      </w:r>
    </w:p>
    <w:p w:rsidR="006575B5" w:rsidRPr="006575B5" w:rsidRDefault="006575B5" w:rsidP="006575B5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описать схемы работы;</w:t>
      </w:r>
    </w:p>
    <w:p w:rsidR="006575B5" w:rsidRPr="006575B5" w:rsidRDefault="006575B5" w:rsidP="006575B5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изложить последовательность технологических приемов при выполнении </w:t>
      </w:r>
      <w:proofErr w:type="gramStart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технологического</w:t>
      </w:r>
      <w:proofErr w:type="gramEnd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процессов;</w:t>
      </w:r>
    </w:p>
    <w:p w:rsidR="006575B5" w:rsidRPr="006575B5" w:rsidRDefault="006575B5" w:rsidP="006575B5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указать состав исполнителей;</w:t>
      </w:r>
    </w:p>
    <w:p w:rsidR="006575B5" w:rsidRPr="006575B5" w:rsidRDefault="006575B5" w:rsidP="006575B5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привести схемы организации рабочих мест;</w:t>
      </w:r>
    </w:p>
    <w:p w:rsidR="006575B5" w:rsidRPr="006575B5" w:rsidRDefault="006575B5" w:rsidP="006575B5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охарактеризовать эффективность использования оборудования;</w:t>
      </w:r>
    </w:p>
    <w:p w:rsidR="006575B5" w:rsidRPr="006575B5" w:rsidRDefault="006575B5" w:rsidP="006575B5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рассмотреть вопросы охраны труда;</w:t>
      </w:r>
    </w:p>
    <w:p w:rsidR="006575B5" w:rsidRPr="006575B5" w:rsidRDefault="006575B5" w:rsidP="006575B5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привести критерии контроля качества при приемке рассматриваемых видов работ.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 Охрана труда и мероприятия по противопожарной безопасности – мероприятия по охране труда, технике безопасности, охране окружающей природной среды, противопожарной безопасности, предусмотренные проектом производства работ (ППР).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Заключение. </w:t>
      </w: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Приводится мнение студента о результатах практики.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Необходимо кратко перечислить новые полученные знания, достоинства и недостатки практики, предложения и пожелания по улучшению прохождения практики.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 оформлении отчета также смотреть п. 1 данных указаний. 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4. Производственная (преддипломная) практика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Для студентов 4 курса, обучающихся по профилям </w:t>
      </w:r>
      <w:proofErr w:type="spellStart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бакалавриата</w:t>
      </w:r>
      <w:proofErr w:type="spellEnd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«Менеджмент в электроэнергетике и электротехнике», «Электрооборудование и электрохозяйство предприятий, организаций и учреждений», «Электроснабжение», «Электроэнергетические системы и сети» учебный план предусматривает производственную (преддипломную) практику в 8 семестре продолжительностью 9 недель. 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4.1. Цель и задачи производственной (преддипломной) практики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Целью</w:t>
      </w: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производственной (преддипломной) практики является  формирование объема исходных данных для написания выпускной квалификационной работы, а также поиск и изучение возможных методов обработки и анализа этого объема и полученных результатов. 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Задачи </w:t>
      </w: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производственной (преддипломной) практики состоят в следующем: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а) изучить:</w:t>
      </w:r>
    </w:p>
    <w:p w:rsidR="006575B5" w:rsidRPr="006575B5" w:rsidRDefault="006575B5" w:rsidP="006575B5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патентные и литературные источники по разрабатываемой теме с целью их использования при выполнении выпускной квалификационной работы;</w:t>
      </w:r>
    </w:p>
    <w:p w:rsidR="006575B5" w:rsidRPr="006575B5" w:rsidRDefault="006575B5" w:rsidP="006575B5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методы исследования и проведения экспериментальных работ;</w:t>
      </w:r>
    </w:p>
    <w:p w:rsidR="006575B5" w:rsidRPr="006575B5" w:rsidRDefault="006575B5" w:rsidP="006575B5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методы анализа и обработки экспериментальных данных;</w:t>
      </w:r>
    </w:p>
    <w:p w:rsidR="006575B5" w:rsidRPr="006575B5" w:rsidRDefault="006575B5" w:rsidP="006575B5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информационные технологии в научных исследованиях, программные продукты, относящиеся к профессиональной сфере;</w:t>
      </w:r>
    </w:p>
    <w:p w:rsidR="006575B5" w:rsidRPr="006575B5" w:rsidRDefault="006575B5" w:rsidP="006575B5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требования к оформлению научно-технической документации;</w:t>
      </w:r>
    </w:p>
    <w:p w:rsidR="006575B5" w:rsidRPr="006575B5" w:rsidRDefault="006575B5" w:rsidP="006575B5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порядок внедрения результатов научных исследований и разработок;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б) выполнить:</w:t>
      </w:r>
    </w:p>
    <w:p w:rsidR="006575B5" w:rsidRPr="006575B5" w:rsidRDefault="006575B5" w:rsidP="006575B5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анализ, систематизацию и обобщение научной информации по теме исследований;</w:t>
      </w:r>
    </w:p>
    <w:p w:rsidR="006575B5" w:rsidRPr="006575B5" w:rsidRDefault="006575B5" w:rsidP="006575B5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теоретическое или экспериментальное исследование в рамках поставленных задач;</w:t>
      </w:r>
    </w:p>
    <w:p w:rsidR="006575B5" w:rsidRPr="006575B5" w:rsidRDefault="006575B5" w:rsidP="006575B5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анализ достоверности полученных результатов;</w:t>
      </w:r>
    </w:p>
    <w:p w:rsidR="006575B5" w:rsidRPr="006575B5" w:rsidRDefault="006575B5" w:rsidP="006575B5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сравнение результатов исследования объекта разработки с отечественными и зарубежными аналогами;</w:t>
      </w:r>
    </w:p>
    <w:p w:rsidR="006575B5" w:rsidRPr="006575B5" w:rsidRDefault="006575B5" w:rsidP="006575B5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анализ научной и практической значимости проводимых исследований, а также технико-экономической эффективности разработки.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в) приобрести навыки:</w:t>
      </w:r>
    </w:p>
    <w:p w:rsidR="006575B5" w:rsidRPr="006575B5" w:rsidRDefault="006575B5" w:rsidP="006575B5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формулирования целей и задач научного исследования;</w:t>
      </w:r>
    </w:p>
    <w:p w:rsidR="006575B5" w:rsidRPr="006575B5" w:rsidRDefault="006575B5" w:rsidP="006575B5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выбора и обоснования методики исследования;</w:t>
      </w:r>
    </w:p>
    <w:p w:rsidR="006575B5" w:rsidRPr="006575B5" w:rsidRDefault="006575B5" w:rsidP="006575B5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работы с прикладными научными пакетами и редакторскими программами, используемыми при проведении научных исследований и разработок;</w:t>
      </w:r>
    </w:p>
    <w:p w:rsidR="006575B5" w:rsidRPr="006575B5" w:rsidRDefault="006575B5" w:rsidP="006575B5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оформления результатов научных исследований (оформление отчёта, написание научных статей, тезисов докладов). 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4.2. Места проведения производственной (преддипломной) практики</w:t>
      </w: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6575B5" w:rsidRPr="006575B5" w:rsidRDefault="006575B5" w:rsidP="006575B5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Электросетевые и электромонтажные организации, оснащенные современным технологическим оборудованием.</w:t>
      </w:r>
    </w:p>
    <w:p w:rsidR="006575B5" w:rsidRPr="006575B5" w:rsidRDefault="006575B5" w:rsidP="006575B5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Энергетические службы организаций различных отраслей и форм собственности.</w:t>
      </w:r>
    </w:p>
    <w:p w:rsidR="006575B5" w:rsidRPr="006575B5" w:rsidRDefault="006575B5" w:rsidP="006575B5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Проектные, проектно-изыскательские, профильные научно-исследовательские институты.</w:t>
      </w:r>
    </w:p>
    <w:p w:rsidR="006575B5" w:rsidRPr="006575B5" w:rsidRDefault="006575B5" w:rsidP="006575B5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Организации по эксплуатации, монтажу и ремонту энергетических</w:t>
      </w: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объектов, оборудования, сетей электроснабжения.</w:t>
      </w:r>
    </w:p>
    <w:p w:rsidR="006575B5" w:rsidRPr="006575B5" w:rsidRDefault="006575B5" w:rsidP="006575B5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Прочие предприятия, к основным </w:t>
      </w:r>
      <w:proofErr w:type="gramStart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видам</w:t>
      </w:r>
      <w:proofErr w:type="gramEnd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деятельности которых относятся процессы производства, передачи, распределения, преобразования, применения электрической энергии, управления потоками энергии, разработки и изготовления элементов, устройств и систем, реализующих эти процессы. 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4.3. Отчетность </w:t>
      </w:r>
      <w:proofErr w:type="spellStart"/>
      <w:r w:rsidRPr="006575B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попроизводственной</w:t>
      </w:r>
      <w:proofErr w:type="spellEnd"/>
      <w:r w:rsidRPr="006575B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 (преддипломной) практике</w:t>
      </w: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Отчет по производственной (преддипломной) практике должен быть выполнен в виде реферата, в котором должны быть отражены общие данные об объекте, который станет предметом исследования в планируемой выпускной квалификационной работе.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 оформлении отчета также смотреть п. 1 данных указаний. 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5. Учебно-методическое обеспечение практик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http://www.iprbookshop.ru/  Электронно-библиотечная система </w:t>
      </w:r>
      <w:proofErr w:type="spellStart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IPRbooks</w:t>
      </w:r>
      <w:proofErr w:type="spellEnd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;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6" w:history="1">
        <w:r w:rsidRPr="006575B5">
          <w:rPr>
            <w:rFonts w:ascii="Tahoma" w:eastAsia="Times New Roman" w:hAnsi="Tahoma" w:cs="Tahoma"/>
            <w:color w:val="005AAA"/>
            <w:sz w:val="20"/>
            <w:szCs w:val="20"/>
            <w:u w:val="single"/>
            <w:lang w:eastAsia="ru-RU"/>
          </w:rPr>
          <w:t>http://e.lanbook.com/</w:t>
        </w:r>
      </w:hyperlink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Электронно-библиотечная система «Лань»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7" w:history="1">
        <w:r w:rsidRPr="006575B5">
          <w:rPr>
            <w:rFonts w:ascii="Tahoma" w:eastAsia="Times New Roman" w:hAnsi="Tahoma" w:cs="Tahoma"/>
            <w:color w:val="005AAA"/>
            <w:sz w:val="20"/>
            <w:szCs w:val="20"/>
            <w:u w:val="single"/>
            <w:lang w:eastAsia="ru-RU"/>
          </w:rPr>
          <w:t>http://zhane.ru/</w:t>
        </w:r>
      </w:hyperlink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 Правовые аспекты энергоснабжения Информационно-аналитический портал для тех, кто хочет быть в курсе важных событий в </w:t>
      </w:r>
      <w:proofErr w:type="spellStart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правоприменении</w:t>
      </w:r>
      <w:proofErr w:type="spellEnd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 правовом регулировании энергоснабжения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8" w:history="1">
        <w:r w:rsidRPr="006575B5">
          <w:rPr>
            <w:rFonts w:ascii="Tahoma" w:eastAsia="Times New Roman" w:hAnsi="Tahoma" w:cs="Tahoma"/>
            <w:color w:val="005AAA"/>
            <w:sz w:val="20"/>
            <w:szCs w:val="20"/>
            <w:u w:val="single"/>
            <w:lang w:eastAsia="ru-RU"/>
          </w:rPr>
          <w:t>http://www.eprussia.ru/</w:t>
        </w:r>
      </w:hyperlink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Энергетика и промышленность России информационный портал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9" w:tgtFrame="_blank" w:history="1">
        <w:r w:rsidRPr="006575B5">
          <w:rPr>
            <w:rFonts w:ascii="Tahoma" w:eastAsia="Times New Roman" w:hAnsi="Tahoma" w:cs="Tahoma"/>
            <w:color w:val="005AAA"/>
            <w:sz w:val="20"/>
            <w:szCs w:val="20"/>
            <w:u w:val="single"/>
            <w:lang w:eastAsia="ru-RU"/>
          </w:rPr>
          <w:t>http://www.elektro-help.ru/</w:t>
        </w:r>
      </w:hyperlink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Правовая помощь в подключении к электросетям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10" w:history="1">
        <w:r w:rsidRPr="006575B5">
          <w:rPr>
            <w:rFonts w:ascii="Tahoma" w:eastAsia="Times New Roman" w:hAnsi="Tahoma" w:cs="Tahoma"/>
            <w:color w:val="005AAA"/>
            <w:sz w:val="20"/>
            <w:szCs w:val="20"/>
            <w:u w:val="single"/>
            <w:lang w:eastAsia="ru-RU"/>
          </w:rPr>
          <w:t>http://www.minenergo.gov.ru/</w:t>
        </w:r>
      </w:hyperlink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Сайт Министерства Энергетики РФ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11" w:history="1">
        <w:r w:rsidRPr="006575B5">
          <w:rPr>
            <w:rFonts w:ascii="Tahoma" w:eastAsia="Times New Roman" w:hAnsi="Tahoma" w:cs="Tahoma"/>
            <w:color w:val="005AAA"/>
            <w:sz w:val="20"/>
            <w:szCs w:val="20"/>
            <w:u w:val="single"/>
            <w:lang w:eastAsia="ru-RU"/>
          </w:rPr>
          <w:t>http://rosenergo.gov.ru/</w:t>
        </w:r>
      </w:hyperlink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Сайт ФГБУ Российское энергетическое агентство Министерства Энергетики РФ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12" w:history="1">
        <w:r w:rsidRPr="006575B5">
          <w:rPr>
            <w:rFonts w:ascii="Tahoma" w:eastAsia="Times New Roman" w:hAnsi="Tahoma" w:cs="Tahoma"/>
            <w:color w:val="005AAA"/>
            <w:sz w:val="20"/>
            <w:szCs w:val="20"/>
            <w:u w:val="single"/>
            <w:lang w:eastAsia="ru-RU"/>
          </w:rPr>
          <w:t>http://www.fsk-ees.ru/</w:t>
        </w:r>
      </w:hyperlink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Сайт «Федеральной сетевой компании Единой энергетической системы»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13" w:history="1">
        <w:r w:rsidRPr="006575B5">
          <w:rPr>
            <w:rFonts w:ascii="Tahoma" w:eastAsia="Times New Roman" w:hAnsi="Tahoma" w:cs="Tahoma"/>
            <w:color w:val="005AAA"/>
            <w:sz w:val="20"/>
            <w:szCs w:val="20"/>
            <w:u w:val="single"/>
            <w:lang w:eastAsia="ru-RU"/>
          </w:rPr>
          <w:t>http://glavnyenergetyk.narod.ru/index.htm</w:t>
        </w:r>
      </w:hyperlink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Нормативная документация, статьи, программы, книги, проекты, чертежи и многое другое, по всем разделам энергетики.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14" w:history="1">
        <w:r w:rsidRPr="006575B5">
          <w:rPr>
            <w:rFonts w:ascii="Tahoma" w:eastAsia="Times New Roman" w:hAnsi="Tahoma" w:cs="Tahoma"/>
            <w:color w:val="005AAA"/>
            <w:sz w:val="20"/>
            <w:szCs w:val="20"/>
            <w:u w:val="single"/>
            <w:lang w:eastAsia="ru-RU"/>
          </w:rPr>
          <w:t>http://электротехнический-портал.рф/index.php</w:t>
        </w:r>
      </w:hyperlink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15" w:history="1">
        <w:r w:rsidRPr="006575B5">
          <w:rPr>
            <w:rFonts w:ascii="Tahoma" w:eastAsia="Times New Roman" w:hAnsi="Tahoma" w:cs="Tahoma"/>
            <w:color w:val="005AAA"/>
            <w:sz w:val="20"/>
            <w:szCs w:val="20"/>
            <w:u w:val="single"/>
            <w:lang w:eastAsia="ru-RU"/>
          </w:rPr>
          <w:t>http://www.ogk2.ru</w:t>
        </w:r>
      </w:hyperlink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– сайт второй генерирующей компании оптового рынка электроэнергии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16" w:history="1">
        <w:r w:rsidRPr="006575B5">
          <w:rPr>
            <w:rFonts w:ascii="Tahoma" w:eastAsia="Times New Roman" w:hAnsi="Tahoma" w:cs="Tahoma"/>
            <w:color w:val="005AAA"/>
            <w:sz w:val="20"/>
            <w:szCs w:val="20"/>
            <w:u w:val="single"/>
            <w:lang w:eastAsia="ru-RU"/>
          </w:rPr>
          <w:t>http://www.rosatom.ru/</w:t>
        </w:r>
      </w:hyperlink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сайт Государственной корпорации по атомной энергии «</w:t>
      </w:r>
      <w:proofErr w:type="spellStart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Росатом</w:t>
      </w:r>
      <w:proofErr w:type="spellEnd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»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17" w:history="1">
        <w:r w:rsidRPr="006575B5">
          <w:rPr>
            <w:rFonts w:ascii="Tahoma" w:eastAsia="Times New Roman" w:hAnsi="Tahoma" w:cs="Tahoma"/>
            <w:color w:val="005AAA"/>
            <w:sz w:val="20"/>
            <w:szCs w:val="20"/>
            <w:u w:val="single"/>
            <w:lang w:eastAsia="ru-RU"/>
          </w:rPr>
          <w:t>http://www.rushydro.ru/</w:t>
        </w:r>
      </w:hyperlink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сайт ОАО «</w:t>
      </w:r>
      <w:proofErr w:type="spellStart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РусГидро</w:t>
      </w:r>
      <w:proofErr w:type="spellEnd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»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18" w:history="1">
        <w:r w:rsidRPr="006575B5">
          <w:rPr>
            <w:rFonts w:ascii="Tahoma" w:eastAsia="Times New Roman" w:hAnsi="Tahoma" w:cs="Tahoma"/>
            <w:color w:val="005AAA"/>
            <w:sz w:val="20"/>
            <w:szCs w:val="20"/>
            <w:u w:val="single"/>
            <w:lang w:eastAsia="ru-RU"/>
          </w:rPr>
          <w:t>http://www.consultant.ru/</w:t>
        </w:r>
      </w:hyperlink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официальный сайт компании «</w:t>
      </w:r>
      <w:proofErr w:type="spellStart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КонсультантПлюс</w:t>
      </w:r>
      <w:proofErr w:type="spellEnd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»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19" w:history="1">
        <w:r w:rsidRPr="006575B5">
          <w:rPr>
            <w:rFonts w:ascii="Tahoma" w:eastAsia="Times New Roman" w:hAnsi="Tahoma" w:cs="Tahoma"/>
            <w:color w:val="005AAA"/>
            <w:sz w:val="20"/>
            <w:szCs w:val="20"/>
            <w:u w:val="single"/>
            <w:lang w:eastAsia="ru-RU"/>
          </w:rPr>
          <w:t>http://forca.ru/</w:t>
        </w:r>
      </w:hyperlink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Энергетика: оборудование, документация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20" w:history="1">
        <w:r w:rsidRPr="006575B5">
          <w:rPr>
            <w:rFonts w:ascii="Tahoma" w:eastAsia="Times New Roman" w:hAnsi="Tahoma" w:cs="Tahoma"/>
            <w:color w:val="005AAA"/>
            <w:sz w:val="20"/>
            <w:szCs w:val="20"/>
            <w:u w:val="single"/>
            <w:lang w:eastAsia="ru-RU"/>
          </w:rPr>
          <w:t>http://kruobzor.ru/index.php/companies/proizvoditeli-relejnoj-zashchity</w:t>
        </w:r>
      </w:hyperlink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обзор компаний, занимающихся производством релейной защиты и автоматики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21" w:history="1">
        <w:r w:rsidRPr="006575B5">
          <w:rPr>
            <w:rFonts w:ascii="Tahoma" w:eastAsia="Times New Roman" w:hAnsi="Tahoma" w:cs="Tahoma"/>
            <w:color w:val="005AAA"/>
            <w:sz w:val="20"/>
            <w:szCs w:val="20"/>
            <w:u w:val="single"/>
            <w:lang w:eastAsia="ru-RU"/>
          </w:rPr>
          <w:t>http://www.srzau-np.ru/</w:t>
        </w:r>
      </w:hyperlink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сайт Некоммерческого </w:t>
      </w:r>
      <w:proofErr w:type="spellStart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партнерства</w:t>
      </w:r>
      <w:proofErr w:type="gramStart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«С</w:t>
      </w:r>
      <w:proofErr w:type="gramEnd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одействие</w:t>
      </w:r>
      <w:proofErr w:type="spellEnd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развитию релейной защиты, автоматики и управления в электроэнергетике»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22" w:history="1">
        <w:r w:rsidRPr="006575B5">
          <w:rPr>
            <w:rFonts w:ascii="Tahoma" w:eastAsia="Times New Roman" w:hAnsi="Tahoma" w:cs="Tahoma"/>
            <w:color w:val="005AAA"/>
            <w:sz w:val="20"/>
            <w:szCs w:val="20"/>
            <w:u w:val="single"/>
            <w:lang w:eastAsia="ru-RU"/>
          </w:rPr>
          <w:t>http://so-ups.ru/</w:t>
        </w:r>
      </w:hyperlink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Системный оператор Единой энергетической системы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23" w:history="1">
        <w:r w:rsidRPr="006575B5">
          <w:rPr>
            <w:rFonts w:ascii="Tahoma" w:eastAsia="Times New Roman" w:hAnsi="Tahoma" w:cs="Tahoma"/>
            <w:color w:val="005AAA"/>
            <w:sz w:val="20"/>
            <w:szCs w:val="20"/>
            <w:u w:val="single"/>
            <w:lang w:eastAsia="ru-RU"/>
          </w:rPr>
          <w:t>http://www.chekltd.com/</w:t>
        </w:r>
      </w:hyperlink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сайт, посвященный инновациям в энергетике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24" w:history="1">
        <w:r w:rsidRPr="006575B5">
          <w:rPr>
            <w:rFonts w:ascii="Tahoma" w:eastAsia="Times New Roman" w:hAnsi="Tahoma" w:cs="Tahoma"/>
            <w:color w:val="005AAA"/>
            <w:sz w:val="20"/>
            <w:szCs w:val="20"/>
            <w:u w:val="single"/>
            <w:lang w:eastAsia="ru-RU"/>
          </w:rPr>
          <w:t>http://www.ntc-retec.ru/</w:t>
        </w:r>
      </w:hyperlink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энергетический инжиниринг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25" w:history="1">
        <w:r w:rsidRPr="006575B5">
          <w:rPr>
            <w:rFonts w:ascii="Tahoma" w:eastAsia="Times New Roman" w:hAnsi="Tahoma" w:cs="Tahoma"/>
            <w:color w:val="005AAA"/>
            <w:sz w:val="20"/>
            <w:szCs w:val="20"/>
            <w:u w:val="single"/>
            <w:lang w:eastAsia="ru-RU"/>
          </w:rPr>
          <w:t>http://www.atsenergo.ru/</w:t>
        </w:r>
      </w:hyperlink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Сайт ОАО «Администратор торговой системы оптового рынка электроэнергии»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26" w:history="1">
        <w:r w:rsidRPr="006575B5">
          <w:rPr>
            <w:rFonts w:ascii="Tahoma" w:eastAsia="Times New Roman" w:hAnsi="Tahoma" w:cs="Tahoma"/>
            <w:color w:val="005AAA"/>
            <w:sz w:val="20"/>
            <w:szCs w:val="20"/>
            <w:u w:val="single"/>
            <w:lang w:eastAsia="ru-RU"/>
          </w:rPr>
          <w:t>http://www.np-sr.ru/</w:t>
        </w:r>
      </w:hyperlink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сайт некоммерческого партнерства «Совет рынка»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27" w:history="1">
        <w:r w:rsidRPr="006575B5">
          <w:rPr>
            <w:rFonts w:ascii="Tahoma" w:eastAsia="Times New Roman" w:hAnsi="Tahoma" w:cs="Tahoma"/>
            <w:color w:val="005AAA"/>
            <w:sz w:val="20"/>
            <w:szCs w:val="20"/>
            <w:u w:val="single"/>
            <w:lang w:eastAsia="ru-RU"/>
          </w:rPr>
          <w:t>http://www.energotrade.ru/</w:t>
        </w:r>
      </w:hyperlink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портал </w:t>
      </w:r>
      <w:proofErr w:type="spellStart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энерготрейдера</w:t>
      </w:r>
      <w:proofErr w:type="spellEnd"/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28" w:history="1">
        <w:r w:rsidRPr="006575B5">
          <w:rPr>
            <w:rFonts w:ascii="Tahoma" w:eastAsia="Times New Roman" w:hAnsi="Tahoma" w:cs="Tahoma"/>
            <w:color w:val="005AAA"/>
            <w:sz w:val="20"/>
            <w:szCs w:val="20"/>
            <w:u w:val="single"/>
            <w:lang w:eastAsia="ru-RU"/>
          </w:rPr>
          <w:t>http://www.energo-consultant.ru/</w:t>
        </w:r>
      </w:hyperlink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интернет-портал потребителей электроэнергии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29" w:history="1">
        <w:r w:rsidRPr="006575B5">
          <w:rPr>
            <w:rFonts w:ascii="Tahoma" w:eastAsia="Times New Roman" w:hAnsi="Tahoma" w:cs="Tahoma"/>
            <w:color w:val="005AAA"/>
            <w:sz w:val="20"/>
            <w:szCs w:val="20"/>
            <w:u w:val="single"/>
            <w:lang w:eastAsia="ru-RU"/>
          </w:rPr>
          <w:t>http://electricalschool.info/</w:t>
        </w:r>
      </w:hyperlink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Сайт «Школа для электрика»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30" w:history="1">
        <w:r w:rsidRPr="006575B5">
          <w:rPr>
            <w:rFonts w:ascii="Tahoma" w:eastAsia="Times New Roman" w:hAnsi="Tahoma" w:cs="Tahoma"/>
            <w:color w:val="005AAA"/>
            <w:sz w:val="20"/>
            <w:szCs w:val="20"/>
            <w:u w:val="single"/>
            <w:lang w:eastAsia="ru-RU"/>
          </w:rPr>
          <w:t>http://www.energosoft.info/</w:t>
        </w:r>
      </w:hyperlink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в сфере энергетики</w:t>
      </w:r>
      <w:r w:rsidRPr="006575B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6. Материально-техническое обеспечение практик</w:t>
      </w:r>
      <w:r w:rsidRPr="006575B5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 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Для достижения целей, поставленных в программах практик, в НОУ </w:t>
      </w:r>
      <w:proofErr w:type="gramStart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ВО</w:t>
      </w:r>
      <w:proofErr w:type="gramEnd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Московский технологический институт имеются:</w:t>
      </w:r>
    </w:p>
    <w:p w:rsidR="006575B5" w:rsidRPr="006575B5" w:rsidRDefault="006575B5" w:rsidP="006575B5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аудитории, оборудованные современными техническими средствами (компьютерами, мультимедийными проекторами, </w:t>
      </w:r>
      <w:proofErr w:type="spellStart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видеои</w:t>
      </w:r>
      <w:proofErr w:type="spellEnd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аудио аппаратурой);</w:t>
      </w:r>
    </w:p>
    <w:p w:rsidR="006575B5" w:rsidRPr="006575B5" w:rsidRDefault="006575B5" w:rsidP="006575B5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магнитно-маркерные доски, </w:t>
      </w:r>
      <w:proofErr w:type="spellStart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флипчарты</w:t>
      </w:r>
      <w:proofErr w:type="spellEnd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;</w:t>
      </w:r>
    </w:p>
    <w:p w:rsidR="006575B5" w:rsidRPr="006575B5" w:rsidRDefault="006575B5" w:rsidP="006575B5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комплект типового лабораторного оборудования «Электротехника и основы электроники» ЭОЭ2-Н-Р;</w:t>
      </w:r>
    </w:p>
    <w:p w:rsidR="006575B5" w:rsidRPr="006575B5" w:rsidRDefault="006575B5" w:rsidP="006575B5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комплект типового лабораторного оборудования «Системы электроснабжения» СЭС2-Н-К;</w:t>
      </w:r>
    </w:p>
    <w:p w:rsidR="006575B5" w:rsidRPr="006575B5" w:rsidRDefault="006575B5" w:rsidP="006575B5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наглядные пособия в виде </w:t>
      </w:r>
      <w:proofErr w:type="gramStart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печатных</w:t>
      </w:r>
      <w:proofErr w:type="gramEnd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 электронных </w:t>
      </w:r>
      <w:proofErr w:type="spellStart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плакатовлаборатория</w:t>
      </w:r>
      <w:proofErr w:type="spellEnd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оборудованная современными техническими средствами и учебными стендами.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Материально-техническим обеспечением со стороны сторонних организаций, с которыми заключен договор на прохождения студентами практики, являются производственные мощности предприятий.</w:t>
      </w:r>
    </w:p>
    <w:p w:rsidR="006575B5" w:rsidRPr="006575B5" w:rsidRDefault="006575B5" w:rsidP="006575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Основная часть практики проходится студентами самостоятельно под руководством руководителей практики как со стороны НОУ </w:t>
      </w:r>
      <w:proofErr w:type="gramStart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ВО</w:t>
      </w:r>
      <w:proofErr w:type="gramEnd"/>
      <w:r w:rsidRPr="006575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Московский технологический институт, так и профильных производственных предприятий электроэнергетики.</w:t>
      </w:r>
    </w:p>
    <w:p w:rsidR="00F773E0" w:rsidRDefault="00F773E0">
      <w:bookmarkStart w:id="0" w:name="_GoBack"/>
      <w:bookmarkEnd w:id="0"/>
    </w:p>
    <w:sectPr w:rsidR="00F7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3ED4"/>
    <w:multiLevelType w:val="multilevel"/>
    <w:tmpl w:val="FF88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716816"/>
    <w:multiLevelType w:val="multilevel"/>
    <w:tmpl w:val="BF58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AD4162"/>
    <w:multiLevelType w:val="multilevel"/>
    <w:tmpl w:val="1370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EE3FF5"/>
    <w:multiLevelType w:val="multilevel"/>
    <w:tmpl w:val="96166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8222CD"/>
    <w:multiLevelType w:val="multilevel"/>
    <w:tmpl w:val="926E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BB27519"/>
    <w:multiLevelType w:val="multilevel"/>
    <w:tmpl w:val="329CE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7A732B"/>
    <w:multiLevelType w:val="multilevel"/>
    <w:tmpl w:val="0B06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82F2C12"/>
    <w:multiLevelType w:val="multilevel"/>
    <w:tmpl w:val="B442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4DF6CD4"/>
    <w:multiLevelType w:val="multilevel"/>
    <w:tmpl w:val="AA4E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63B0D08"/>
    <w:multiLevelType w:val="multilevel"/>
    <w:tmpl w:val="4664F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CBB7441"/>
    <w:multiLevelType w:val="multilevel"/>
    <w:tmpl w:val="73F8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10"/>
  </w:num>
  <w:num w:numId="8">
    <w:abstractNumId w:val="6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5B5"/>
    <w:rsid w:val="0000144F"/>
    <w:rsid w:val="00001D3D"/>
    <w:rsid w:val="00003200"/>
    <w:rsid w:val="00004AA3"/>
    <w:rsid w:val="00007099"/>
    <w:rsid w:val="000136B5"/>
    <w:rsid w:val="000239EE"/>
    <w:rsid w:val="000322BA"/>
    <w:rsid w:val="000418FB"/>
    <w:rsid w:val="00045F15"/>
    <w:rsid w:val="00052EC0"/>
    <w:rsid w:val="00054CD0"/>
    <w:rsid w:val="00057A6D"/>
    <w:rsid w:val="00061D39"/>
    <w:rsid w:val="00067FF9"/>
    <w:rsid w:val="0007695F"/>
    <w:rsid w:val="00077091"/>
    <w:rsid w:val="00080DD9"/>
    <w:rsid w:val="0008125B"/>
    <w:rsid w:val="000831D8"/>
    <w:rsid w:val="000850B2"/>
    <w:rsid w:val="00087B6E"/>
    <w:rsid w:val="00093A56"/>
    <w:rsid w:val="000A023D"/>
    <w:rsid w:val="000A0878"/>
    <w:rsid w:val="000A2E88"/>
    <w:rsid w:val="000A536B"/>
    <w:rsid w:val="000A6FF0"/>
    <w:rsid w:val="000D11F6"/>
    <w:rsid w:val="000D183E"/>
    <w:rsid w:val="000D25D0"/>
    <w:rsid w:val="000D3355"/>
    <w:rsid w:val="000E1C0A"/>
    <w:rsid w:val="000F1156"/>
    <w:rsid w:val="000F2C2D"/>
    <w:rsid w:val="000F471E"/>
    <w:rsid w:val="000F79DE"/>
    <w:rsid w:val="001012DA"/>
    <w:rsid w:val="001026CC"/>
    <w:rsid w:val="00120F5B"/>
    <w:rsid w:val="001235B5"/>
    <w:rsid w:val="00123FB0"/>
    <w:rsid w:val="0012616A"/>
    <w:rsid w:val="00131D86"/>
    <w:rsid w:val="00134B1A"/>
    <w:rsid w:val="00141275"/>
    <w:rsid w:val="001426FD"/>
    <w:rsid w:val="0014606F"/>
    <w:rsid w:val="00160C54"/>
    <w:rsid w:val="00160CD8"/>
    <w:rsid w:val="00163038"/>
    <w:rsid w:val="00172BEE"/>
    <w:rsid w:val="00174809"/>
    <w:rsid w:val="00185521"/>
    <w:rsid w:val="00187528"/>
    <w:rsid w:val="00187B51"/>
    <w:rsid w:val="0019152A"/>
    <w:rsid w:val="001A4206"/>
    <w:rsid w:val="001A5A4F"/>
    <w:rsid w:val="001B093D"/>
    <w:rsid w:val="001C0906"/>
    <w:rsid w:val="001C29A2"/>
    <w:rsid w:val="001C33A8"/>
    <w:rsid w:val="001C44DD"/>
    <w:rsid w:val="001D1263"/>
    <w:rsid w:val="001F70C8"/>
    <w:rsid w:val="00202E43"/>
    <w:rsid w:val="00212D79"/>
    <w:rsid w:val="00215B09"/>
    <w:rsid w:val="00216282"/>
    <w:rsid w:val="00221897"/>
    <w:rsid w:val="00223422"/>
    <w:rsid w:val="00230F81"/>
    <w:rsid w:val="0023461F"/>
    <w:rsid w:val="0024100F"/>
    <w:rsid w:val="00242036"/>
    <w:rsid w:val="0024490C"/>
    <w:rsid w:val="00244C5F"/>
    <w:rsid w:val="00244F0C"/>
    <w:rsid w:val="00245B0C"/>
    <w:rsid w:val="00245F25"/>
    <w:rsid w:val="00246C51"/>
    <w:rsid w:val="00252883"/>
    <w:rsid w:val="00266FC1"/>
    <w:rsid w:val="00270433"/>
    <w:rsid w:val="00277438"/>
    <w:rsid w:val="00277995"/>
    <w:rsid w:val="0028324C"/>
    <w:rsid w:val="00287015"/>
    <w:rsid w:val="002963F1"/>
    <w:rsid w:val="002A5896"/>
    <w:rsid w:val="002A789B"/>
    <w:rsid w:val="002B1AA0"/>
    <w:rsid w:val="002B387E"/>
    <w:rsid w:val="002B567A"/>
    <w:rsid w:val="002B6F3E"/>
    <w:rsid w:val="002C69C3"/>
    <w:rsid w:val="002D11E0"/>
    <w:rsid w:val="002D6616"/>
    <w:rsid w:val="002E47A5"/>
    <w:rsid w:val="002E6503"/>
    <w:rsid w:val="002E79AA"/>
    <w:rsid w:val="002F2355"/>
    <w:rsid w:val="002F2941"/>
    <w:rsid w:val="002F5B05"/>
    <w:rsid w:val="002F6CF7"/>
    <w:rsid w:val="00304631"/>
    <w:rsid w:val="00305FFE"/>
    <w:rsid w:val="00314C5C"/>
    <w:rsid w:val="00317B9E"/>
    <w:rsid w:val="00323E89"/>
    <w:rsid w:val="00324327"/>
    <w:rsid w:val="00325F05"/>
    <w:rsid w:val="00334275"/>
    <w:rsid w:val="00335797"/>
    <w:rsid w:val="00345003"/>
    <w:rsid w:val="00351CAC"/>
    <w:rsid w:val="00361E28"/>
    <w:rsid w:val="003651A0"/>
    <w:rsid w:val="003705D5"/>
    <w:rsid w:val="00371B31"/>
    <w:rsid w:val="00375C8D"/>
    <w:rsid w:val="00376254"/>
    <w:rsid w:val="00376280"/>
    <w:rsid w:val="00376DFF"/>
    <w:rsid w:val="00397227"/>
    <w:rsid w:val="00397B79"/>
    <w:rsid w:val="003A41EF"/>
    <w:rsid w:val="003A48B7"/>
    <w:rsid w:val="003A791F"/>
    <w:rsid w:val="003B7EAC"/>
    <w:rsid w:val="003C1B2E"/>
    <w:rsid w:val="003C4019"/>
    <w:rsid w:val="003C5825"/>
    <w:rsid w:val="003D5407"/>
    <w:rsid w:val="003E0C86"/>
    <w:rsid w:val="003E3634"/>
    <w:rsid w:val="003E3E7A"/>
    <w:rsid w:val="003F03E9"/>
    <w:rsid w:val="003F38D2"/>
    <w:rsid w:val="003F79D3"/>
    <w:rsid w:val="00400BF8"/>
    <w:rsid w:val="00420F8B"/>
    <w:rsid w:val="00421D8B"/>
    <w:rsid w:val="00425E9E"/>
    <w:rsid w:val="00427B30"/>
    <w:rsid w:val="00427DB0"/>
    <w:rsid w:val="004309D4"/>
    <w:rsid w:val="00432916"/>
    <w:rsid w:val="00434F40"/>
    <w:rsid w:val="00435894"/>
    <w:rsid w:val="0044755C"/>
    <w:rsid w:val="00452249"/>
    <w:rsid w:val="00452914"/>
    <w:rsid w:val="00464409"/>
    <w:rsid w:val="004700A6"/>
    <w:rsid w:val="00470DAB"/>
    <w:rsid w:val="00471591"/>
    <w:rsid w:val="00472D94"/>
    <w:rsid w:val="00490838"/>
    <w:rsid w:val="004911FA"/>
    <w:rsid w:val="004A0A0A"/>
    <w:rsid w:val="004A2017"/>
    <w:rsid w:val="004A2FAE"/>
    <w:rsid w:val="004A5BB1"/>
    <w:rsid w:val="004B435F"/>
    <w:rsid w:val="004B45B9"/>
    <w:rsid w:val="004B580B"/>
    <w:rsid w:val="004B77D7"/>
    <w:rsid w:val="004B7E5A"/>
    <w:rsid w:val="004C2C88"/>
    <w:rsid w:val="004C5402"/>
    <w:rsid w:val="004D0806"/>
    <w:rsid w:val="004D18C1"/>
    <w:rsid w:val="004E59CF"/>
    <w:rsid w:val="004F0DDF"/>
    <w:rsid w:val="005007FE"/>
    <w:rsid w:val="0050119B"/>
    <w:rsid w:val="00504F44"/>
    <w:rsid w:val="00507D0C"/>
    <w:rsid w:val="00510966"/>
    <w:rsid w:val="00513489"/>
    <w:rsid w:val="00513995"/>
    <w:rsid w:val="00523461"/>
    <w:rsid w:val="0052443B"/>
    <w:rsid w:val="00537C0D"/>
    <w:rsid w:val="005414F2"/>
    <w:rsid w:val="00541B3B"/>
    <w:rsid w:val="00542536"/>
    <w:rsid w:val="00543021"/>
    <w:rsid w:val="0055247D"/>
    <w:rsid w:val="005557BA"/>
    <w:rsid w:val="00557C11"/>
    <w:rsid w:val="00560690"/>
    <w:rsid w:val="00561E38"/>
    <w:rsid w:val="00564AB0"/>
    <w:rsid w:val="00565F0F"/>
    <w:rsid w:val="00571728"/>
    <w:rsid w:val="005746B3"/>
    <w:rsid w:val="00574F47"/>
    <w:rsid w:val="005816B1"/>
    <w:rsid w:val="00584C27"/>
    <w:rsid w:val="005868D5"/>
    <w:rsid w:val="0059053B"/>
    <w:rsid w:val="005942DE"/>
    <w:rsid w:val="00595B88"/>
    <w:rsid w:val="005A173E"/>
    <w:rsid w:val="005A246D"/>
    <w:rsid w:val="005A4FEE"/>
    <w:rsid w:val="005A7EF5"/>
    <w:rsid w:val="005B4034"/>
    <w:rsid w:val="005B7B0D"/>
    <w:rsid w:val="005C1E43"/>
    <w:rsid w:val="005C3741"/>
    <w:rsid w:val="005C5B25"/>
    <w:rsid w:val="005D0E8A"/>
    <w:rsid w:val="005D6600"/>
    <w:rsid w:val="005E215C"/>
    <w:rsid w:val="005E3EFA"/>
    <w:rsid w:val="005F2A2B"/>
    <w:rsid w:val="005F77AB"/>
    <w:rsid w:val="006021F6"/>
    <w:rsid w:val="00604F56"/>
    <w:rsid w:val="006220FC"/>
    <w:rsid w:val="0062278E"/>
    <w:rsid w:val="00632102"/>
    <w:rsid w:val="006405CE"/>
    <w:rsid w:val="00643663"/>
    <w:rsid w:val="00646557"/>
    <w:rsid w:val="00652806"/>
    <w:rsid w:val="006563CE"/>
    <w:rsid w:val="00656502"/>
    <w:rsid w:val="006575B5"/>
    <w:rsid w:val="006634DA"/>
    <w:rsid w:val="00663F26"/>
    <w:rsid w:val="00673449"/>
    <w:rsid w:val="006748FE"/>
    <w:rsid w:val="0067691C"/>
    <w:rsid w:val="00677D09"/>
    <w:rsid w:val="00683156"/>
    <w:rsid w:val="006A1F76"/>
    <w:rsid w:val="006A2F55"/>
    <w:rsid w:val="006A63E8"/>
    <w:rsid w:val="006B070A"/>
    <w:rsid w:val="006B60C0"/>
    <w:rsid w:val="006C0851"/>
    <w:rsid w:val="006C1A1F"/>
    <w:rsid w:val="006C6CDB"/>
    <w:rsid w:val="006D1812"/>
    <w:rsid w:val="006D3380"/>
    <w:rsid w:val="006E7CFA"/>
    <w:rsid w:val="006F41B5"/>
    <w:rsid w:val="007013D2"/>
    <w:rsid w:val="007021DF"/>
    <w:rsid w:val="00705CAF"/>
    <w:rsid w:val="00710A17"/>
    <w:rsid w:val="00714046"/>
    <w:rsid w:val="00715C5A"/>
    <w:rsid w:val="0071735D"/>
    <w:rsid w:val="00717FFC"/>
    <w:rsid w:val="007201DC"/>
    <w:rsid w:val="00720BAA"/>
    <w:rsid w:val="00723E70"/>
    <w:rsid w:val="0073350C"/>
    <w:rsid w:val="00734FC6"/>
    <w:rsid w:val="0074514B"/>
    <w:rsid w:val="00746182"/>
    <w:rsid w:val="00752261"/>
    <w:rsid w:val="00753E02"/>
    <w:rsid w:val="00755F06"/>
    <w:rsid w:val="00762ED2"/>
    <w:rsid w:val="007655BC"/>
    <w:rsid w:val="00780676"/>
    <w:rsid w:val="007833D5"/>
    <w:rsid w:val="007838DC"/>
    <w:rsid w:val="00785519"/>
    <w:rsid w:val="007952A1"/>
    <w:rsid w:val="007A1457"/>
    <w:rsid w:val="007C0C01"/>
    <w:rsid w:val="007C6B65"/>
    <w:rsid w:val="007D41A9"/>
    <w:rsid w:val="007D45A8"/>
    <w:rsid w:val="007D72A9"/>
    <w:rsid w:val="007E3E4D"/>
    <w:rsid w:val="007F37E0"/>
    <w:rsid w:val="0080007D"/>
    <w:rsid w:val="0080221B"/>
    <w:rsid w:val="00803A13"/>
    <w:rsid w:val="00810F25"/>
    <w:rsid w:val="0081701A"/>
    <w:rsid w:val="00817D4E"/>
    <w:rsid w:val="00820045"/>
    <w:rsid w:val="00827414"/>
    <w:rsid w:val="008329A0"/>
    <w:rsid w:val="00832D5C"/>
    <w:rsid w:val="0083466C"/>
    <w:rsid w:val="00837539"/>
    <w:rsid w:val="00844C28"/>
    <w:rsid w:val="00845AF8"/>
    <w:rsid w:val="00852DB8"/>
    <w:rsid w:val="00853D59"/>
    <w:rsid w:val="00854FC8"/>
    <w:rsid w:val="00861B86"/>
    <w:rsid w:val="0086365E"/>
    <w:rsid w:val="00864B6A"/>
    <w:rsid w:val="00866EBC"/>
    <w:rsid w:val="008759B4"/>
    <w:rsid w:val="00875E7C"/>
    <w:rsid w:val="008779FD"/>
    <w:rsid w:val="00884A77"/>
    <w:rsid w:val="008866CC"/>
    <w:rsid w:val="00890F7D"/>
    <w:rsid w:val="00893F6C"/>
    <w:rsid w:val="00897596"/>
    <w:rsid w:val="008B218A"/>
    <w:rsid w:val="008B36F1"/>
    <w:rsid w:val="008B3DBA"/>
    <w:rsid w:val="008B4D9F"/>
    <w:rsid w:val="008D135C"/>
    <w:rsid w:val="008D2D03"/>
    <w:rsid w:val="008E400E"/>
    <w:rsid w:val="008E5097"/>
    <w:rsid w:val="008F03A1"/>
    <w:rsid w:val="008F5875"/>
    <w:rsid w:val="008F6679"/>
    <w:rsid w:val="008F69FB"/>
    <w:rsid w:val="00900578"/>
    <w:rsid w:val="009025E4"/>
    <w:rsid w:val="00903617"/>
    <w:rsid w:val="00907507"/>
    <w:rsid w:val="00924068"/>
    <w:rsid w:val="0092674B"/>
    <w:rsid w:val="009307E8"/>
    <w:rsid w:val="009313A6"/>
    <w:rsid w:val="00933336"/>
    <w:rsid w:val="009430FD"/>
    <w:rsid w:val="00946BC9"/>
    <w:rsid w:val="00952B91"/>
    <w:rsid w:val="00954A66"/>
    <w:rsid w:val="009567B2"/>
    <w:rsid w:val="009611FE"/>
    <w:rsid w:val="009635CA"/>
    <w:rsid w:val="00963643"/>
    <w:rsid w:val="00970ADF"/>
    <w:rsid w:val="00973836"/>
    <w:rsid w:val="009742B6"/>
    <w:rsid w:val="009816C3"/>
    <w:rsid w:val="0098585E"/>
    <w:rsid w:val="009A72E5"/>
    <w:rsid w:val="009B299C"/>
    <w:rsid w:val="009B6399"/>
    <w:rsid w:val="009C2215"/>
    <w:rsid w:val="009D27A0"/>
    <w:rsid w:val="009D4B06"/>
    <w:rsid w:val="009E042A"/>
    <w:rsid w:val="009F1858"/>
    <w:rsid w:val="009F188E"/>
    <w:rsid w:val="009F19E5"/>
    <w:rsid w:val="00A01904"/>
    <w:rsid w:val="00A05C3A"/>
    <w:rsid w:val="00A073A5"/>
    <w:rsid w:val="00A10C0A"/>
    <w:rsid w:val="00A128F8"/>
    <w:rsid w:val="00A136DB"/>
    <w:rsid w:val="00A2032A"/>
    <w:rsid w:val="00A22C20"/>
    <w:rsid w:val="00A22D5B"/>
    <w:rsid w:val="00A23DC5"/>
    <w:rsid w:val="00A24BAD"/>
    <w:rsid w:val="00A251B6"/>
    <w:rsid w:val="00A26FE4"/>
    <w:rsid w:val="00A3778C"/>
    <w:rsid w:val="00A52F95"/>
    <w:rsid w:val="00A5316B"/>
    <w:rsid w:val="00A53B57"/>
    <w:rsid w:val="00A67108"/>
    <w:rsid w:val="00A67AAA"/>
    <w:rsid w:val="00A71D5B"/>
    <w:rsid w:val="00A814B4"/>
    <w:rsid w:val="00A85107"/>
    <w:rsid w:val="00A97FEE"/>
    <w:rsid w:val="00AA1F00"/>
    <w:rsid w:val="00AB1090"/>
    <w:rsid w:val="00AB2F63"/>
    <w:rsid w:val="00AB3AD8"/>
    <w:rsid w:val="00AB40F6"/>
    <w:rsid w:val="00AB524B"/>
    <w:rsid w:val="00AB5A56"/>
    <w:rsid w:val="00AC109D"/>
    <w:rsid w:val="00AD17CD"/>
    <w:rsid w:val="00AD7657"/>
    <w:rsid w:val="00AD7ADF"/>
    <w:rsid w:val="00AE24B8"/>
    <w:rsid w:val="00AE2DB6"/>
    <w:rsid w:val="00AF0A74"/>
    <w:rsid w:val="00AF2856"/>
    <w:rsid w:val="00B02CD9"/>
    <w:rsid w:val="00B11911"/>
    <w:rsid w:val="00B14327"/>
    <w:rsid w:val="00B305C6"/>
    <w:rsid w:val="00B335B4"/>
    <w:rsid w:val="00B37236"/>
    <w:rsid w:val="00B403B1"/>
    <w:rsid w:val="00B42B7B"/>
    <w:rsid w:val="00B43BF4"/>
    <w:rsid w:val="00B5360E"/>
    <w:rsid w:val="00B54C1D"/>
    <w:rsid w:val="00B55507"/>
    <w:rsid w:val="00B558E0"/>
    <w:rsid w:val="00B64B74"/>
    <w:rsid w:val="00B73F10"/>
    <w:rsid w:val="00B753AC"/>
    <w:rsid w:val="00B820B6"/>
    <w:rsid w:val="00B86698"/>
    <w:rsid w:val="00B91E1A"/>
    <w:rsid w:val="00B93CD4"/>
    <w:rsid w:val="00B96E7B"/>
    <w:rsid w:val="00BA1296"/>
    <w:rsid w:val="00BA7064"/>
    <w:rsid w:val="00BA717D"/>
    <w:rsid w:val="00BB27F7"/>
    <w:rsid w:val="00BC082F"/>
    <w:rsid w:val="00BC7C2E"/>
    <w:rsid w:val="00BD7F84"/>
    <w:rsid w:val="00BE1D51"/>
    <w:rsid w:val="00BF4DE2"/>
    <w:rsid w:val="00BF5C23"/>
    <w:rsid w:val="00BF6C07"/>
    <w:rsid w:val="00C07E68"/>
    <w:rsid w:val="00C11D08"/>
    <w:rsid w:val="00C12B1F"/>
    <w:rsid w:val="00C13BA6"/>
    <w:rsid w:val="00C16B11"/>
    <w:rsid w:val="00C20024"/>
    <w:rsid w:val="00C3213E"/>
    <w:rsid w:val="00C32FC7"/>
    <w:rsid w:val="00C4086D"/>
    <w:rsid w:val="00C42C40"/>
    <w:rsid w:val="00C51C9A"/>
    <w:rsid w:val="00C728E4"/>
    <w:rsid w:val="00C90900"/>
    <w:rsid w:val="00C90B7A"/>
    <w:rsid w:val="00C92DEB"/>
    <w:rsid w:val="00C97396"/>
    <w:rsid w:val="00CA06E6"/>
    <w:rsid w:val="00CA4F42"/>
    <w:rsid w:val="00CA74D4"/>
    <w:rsid w:val="00CD52B9"/>
    <w:rsid w:val="00CD7E05"/>
    <w:rsid w:val="00CE468D"/>
    <w:rsid w:val="00CE4D93"/>
    <w:rsid w:val="00CE785A"/>
    <w:rsid w:val="00CF7434"/>
    <w:rsid w:val="00D138D0"/>
    <w:rsid w:val="00D21692"/>
    <w:rsid w:val="00D25910"/>
    <w:rsid w:val="00D27AB1"/>
    <w:rsid w:val="00D309EE"/>
    <w:rsid w:val="00D354C6"/>
    <w:rsid w:val="00D42F32"/>
    <w:rsid w:val="00D4443F"/>
    <w:rsid w:val="00D56441"/>
    <w:rsid w:val="00D569A9"/>
    <w:rsid w:val="00D617B5"/>
    <w:rsid w:val="00D648C7"/>
    <w:rsid w:val="00D70080"/>
    <w:rsid w:val="00D85D6B"/>
    <w:rsid w:val="00D90818"/>
    <w:rsid w:val="00DC59CF"/>
    <w:rsid w:val="00DD09E1"/>
    <w:rsid w:val="00DE610B"/>
    <w:rsid w:val="00DF30A2"/>
    <w:rsid w:val="00DF3100"/>
    <w:rsid w:val="00E02B3D"/>
    <w:rsid w:val="00E03BBA"/>
    <w:rsid w:val="00E05777"/>
    <w:rsid w:val="00E269BF"/>
    <w:rsid w:val="00E3289D"/>
    <w:rsid w:val="00E46920"/>
    <w:rsid w:val="00E54FCA"/>
    <w:rsid w:val="00E61C97"/>
    <w:rsid w:val="00E6260A"/>
    <w:rsid w:val="00E62632"/>
    <w:rsid w:val="00E65DAC"/>
    <w:rsid w:val="00E72545"/>
    <w:rsid w:val="00E72E6C"/>
    <w:rsid w:val="00E742E1"/>
    <w:rsid w:val="00E80636"/>
    <w:rsid w:val="00E84887"/>
    <w:rsid w:val="00E85684"/>
    <w:rsid w:val="00EA05B7"/>
    <w:rsid w:val="00EA0F60"/>
    <w:rsid w:val="00EB46EF"/>
    <w:rsid w:val="00EB65F3"/>
    <w:rsid w:val="00EC0BA5"/>
    <w:rsid w:val="00EC2B89"/>
    <w:rsid w:val="00ED392D"/>
    <w:rsid w:val="00EE1F13"/>
    <w:rsid w:val="00EE3077"/>
    <w:rsid w:val="00EF17C8"/>
    <w:rsid w:val="00EF2077"/>
    <w:rsid w:val="00EF6507"/>
    <w:rsid w:val="00F00876"/>
    <w:rsid w:val="00F10002"/>
    <w:rsid w:val="00F15DDF"/>
    <w:rsid w:val="00F17895"/>
    <w:rsid w:val="00F21534"/>
    <w:rsid w:val="00F22369"/>
    <w:rsid w:val="00F23055"/>
    <w:rsid w:val="00F26443"/>
    <w:rsid w:val="00F32EDE"/>
    <w:rsid w:val="00F3397A"/>
    <w:rsid w:val="00F3540E"/>
    <w:rsid w:val="00F35825"/>
    <w:rsid w:val="00F4098A"/>
    <w:rsid w:val="00F4518A"/>
    <w:rsid w:val="00F47693"/>
    <w:rsid w:val="00F53544"/>
    <w:rsid w:val="00F53CEB"/>
    <w:rsid w:val="00F54B34"/>
    <w:rsid w:val="00F63216"/>
    <w:rsid w:val="00F707CF"/>
    <w:rsid w:val="00F72CCB"/>
    <w:rsid w:val="00F7432D"/>
    <w:rsid w:val="00F773E0"/>
    <w:rsid w:val="00F85C11"/>
    <w:rsid w:val="00F90F5F"/>
    <w:rsid w:val="00F95AD7"/>
    <w:rsid w:val="00FA2288"/>
    <w:rsid w:val="00FA26A4"/>
    <w:rsid w:val="00FA74FD"/>
    <w:rsid w:val="00FA7676"/>
    <w:rsid w:val="00FC7408"/>
    <w:rsid w:val="00FE23A2"/>
    <w:rsid w:val="00FE2A9E"/>
    <w:rsid w:val="00FE5175"/>
    <w:rsid w:val="00FE787A"/>
    <w:rsid w:val="00FF155F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575B5"/>
    <w:rPr>
      <w:i/>
      <w:iCs/>
    </w:rPr>
  </w:style>
  <w:style w:type="paragraph" w:customStyle="1" w:styleId="10">
    <w:name w:val="10"/>
    <w:basedOn w:val="a"/>
    <w:rsid w:val="00657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575B5"/>
    <w:rPr>
      <w:b/>
      <w:bCs/>
    </w:rPr>
  </w:style>
  <w:style w:type="character" w:styleId="a6">
    <w:name w:val="Hyperlink"/>
    <w:basedOn w:val="a0"/>
    <w:uiPriority w:val="99"/>
    <w:semiHidden/>
    <w:unhideWhenUsed/>
    <w:rsid w:val="006575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575B5"/>
    <w:rPr>
      <w:i/>
      <w:iCs/>
    </w:rPr>
  </w:style>
  <w:style w:type="paragraph" w:customStyle="1" w:styleId="10">
    <w:name w:val="10"/>
    <w:basedOn w:val="a"/>
    <w:rsid w:val="00657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575B5"/>
    <w:rPr>
      <w:b/>
      <w:bCs/>
    </w:rPr>
  </w:style>
  <w:style w:type="character" w:styleId="a6">
    <w:name w:val="Hyperlink"/>
    <w:basedOn w:val="a0"/>
    <w:uiPriority w:val="99"/>
    <w:semiHidden/>
    <w:unhideWhenUsed/>
    <w:rsid w:val="006575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5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ussia.ru/" TargetMode="External"/><Relationship Id="rId13" Type="http://schemas.openxmlformats.org/officeDocument/2006/relationships/hyperlink" Target="http://glavnyenergetyk.narod.ru/index.htm" TargetMode="External"/><Relationship Id="rId18" Type="http://schemas.openxmlformats.org/officeDocument/2006/relationships/hyperlink" Target="http://www.consultant.ru/" TargetMode="External"/><Relationship Id="rId26" Type="http://schemas.openxmlformats.org/officeDocument/2006/relationships/hyperlink" Target="http://www.np-sr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rzau-np.ru/" TargetMode="External"/><Relationship Id="rId7" Type="http://schemas.openxmlformats.org/officeDocument/2006/relationships/hyperlink" Target="http://zhane.ru/" TargetMode="External"/><Relationship Id="rId12" Type="http://schemas.openxmlformats.org/officeDocument/2006/relationships/hyperlink" Target="http://www.fsk-ees.ru/" TargetMode="External"/><Relationship Id="rId17" Type="http://schemas.openxmlformats.org/officeDocument/2006/relationships/hyperlink" Target="http://www.rushydro.ru/" TargetMode="External"/><Relationship Id="rId25" Type="http://schemas.openxmlformats.org/officeDocument/2006/relationships/hyperlink" Target="http://www.atsenerg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osatom.ru/" TargetMode="External"/><Relationship Id="rId20" Type="http://schemas.openxmlformats.org/officeDocument/2006/relationships/hyperlink" Target="http://kruobzor.ru/index.php/companies/proizvoditeli-relejnoj-zashchity" TargetMode="External"/><Relationship Id="rId29" Type="http://schemas.openxmlformats.org/officeDocument/2006/relationships/hyperlink" Target="http://electricalschool.info/maschin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.lanbook.com/" TargetMode="External"/><Relationship Id="rId11" Type="http://schemas.openxmlformats.org/officeDocument/2006/relationships/hyperlink" Target="http://rosenergo.gov.ru/" TargetMode="External"/><Relationship Id="rId24" Type="http://schemas.openxmlformats.org/officeDocument/2006/relationships/hyperlink" Target="http://www.ntc-retec.ru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ogk2.ru/" TargetMode="External"/><Relationship Id="rId23" Type="http://schemas.openxmlformats.org/officeDocument/2006/relationships/hyperlink" Target="http://www.chekltd.com/" TargetMode="External"/><Relationship Id="rId28" Type="http://schemas.openxmlformats.org/officeDocument/2006/relationships/hyperlink" Target="http://www.energo-consultant.ru/" TargetMode="External"/><Relationship Id="rId10" Type="http://schemas.openxmlformats.org/officeDocument/2006/relationships/hyperlink" Target="http://www.minenergo.gov.ru/" TargetMode="External"/><Relationship Id="rId19" Type="http://schemas.openxmlformats.org/officeDocument/2006/relationships/hyperlink" Target="http://forca.ru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lektro-help.ru/" TargetMode="External"/><Relationship Id="rId14" Type="http://schemas.openxmlformats.org/officeDocument/2006/relationships/hyperlink" Target="http://xn----8sbnaarbiedfksmiphlmncm1d9b0i.xn--p1ai/index.php" TargetMode="External"/><Relationship Id="rId22" Type="http://schemas.openxmlformats.org/officeDocument/2006/relationships/hyperlink" Target="http://so-ups.ru/" TargetMode="External"/><Relationship Id="rId27" Type="http://schemas.openxmlformats.org/officeDocument/2006/relationships/hyperlink" Target="http://www.energotrade.ru/" TargetMode="External"/><Relationship Id="rId30" Type="http://schemas.openxmlformats.org/officeDocument/2006/relationships/hyperlink" Target="http://www.energosoft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2521</Words>
  <Characters>14372</Characters>
  <Application>Microsoft Office Word</Application>
  <DocSecurity>0</DocSecurity>
  <Lines>119</Lines>
  <Paragraphs>33</Paragraphs>
  <ScaleCrop>false</ScaleCrop>
  <Company/>
  <LinksUpToDate>false</LinksUpToDate>
  <CharactersWithSpaces>16860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2018-06-29T12:25:00Z</dcterms:created>
  <dcterms:modified xsi:type="dcterms:W3CDTF">2018-06-29T12:30:00Z</dcterms:modified>
</cp:coreProperties>
</file>